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7DF" w:rsidRDefault="001E17DF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903183"/>
            <wp:effectExtent l="0" t="0" r="5080" b="0"/>
            <wp:docPr id="1" name="Рисунок 1" descr="C:\Users\Школа 2\Desktop\Scan20231125122347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2\Desktop\Scan20231125122347_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03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7DF" w:rsidRDefault="001E17DF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``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Бишевская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 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Бишевская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 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Бишевская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 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29 часов, в  6 классе – 30 часов, в 7 классе – 32 часа, в  8-9 классах – 33 часа.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095203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Бишевская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 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095203" w:rsidRPr="00095203" w:rsidRDefault="008E0553" w:rsidP="00095203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95203" w:rsidRPr="00095203">
        <w:rPr>
          <w:rFonts w:ascii="Times New Roman" w:hAnsi="Times New Roman" w:cs="Times New Roman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 (татарского), государственных языков республик РТ (татарского). На изучение государственного языка отводится 3 часа. На изучение родного языка (татарского) – 2 часа и родной литературы (татарской) – 1 час.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 и (или) государственный язык республики Российской Федерации   Литературное чтение на родном языке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095203" w:rsidRDefault="00095203" w:rsidP="00095203">
      <w:pPr>
        <w:pStyle w:val="Default"/>
        <w:ind w:firstLine="567"/>
        <w:jc w:val="both"/>
        <w:rPr>
          <w:sz w:val="28"/>
          <w:szCs w:val="28"/>
        </w:rPr>
      </w:pPr>
      <w:r w:rsidRPr="00095203">
        <w:rPr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одного из модулей «Основы светской этики» учебного предмета «Основы духовно-нравственной культуры народов России». </w:t>
      </w:r>
    </w:p>
    <w:p w:rsidR="00095203" w:rsidRPr="00095203" w:rsidRDefault="00095203" w:rsidP="00095203">
      <w:pPr>
        <w:pStyle w:val="Default"/>
        <w:ind w:firstLine="567"/>
        <w:jc w:val="both"/>
        <w:rPr>
          <w:rStyle w:val="markedcontent"/>
          <w:sz w:val="28"/>
          <w:szCs w:val="28"/>
        </w:rPr>
      </w:pP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Бишевская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 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006"/>
        <w:gridCol w:w="4006"/>
        <w:gridCol w:w="1352"/>
        <w:gridCol w:w="1351"/>
        <w:gridCol w:w="1351"/>
        <w:gridCol w:w="1351"/>
        <w:gridCol w:w="1351"/>
      </w:tblGrid>
      <w:tr w:rsidR="00734A95" w:rsidRPr="00095203">
        <w:tc>
          <w:tcPr>
            <w:tcW w:w="6000" w:type="dxa"/>
            <w:vMerge w:val="restart"/>
            <w:shd w:val="clear" w:color="auto" w:fill="D9D9D9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734A95" w:rsidRPr="00095203"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D9D9D9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734A95" w:rsidRPr="00095203">
        <w:tc>
          <w:tcPr>
            <w:tcW w:w="14553" w:type="dxa"/>
            <w:gridSpan w:val="7"/>
            <w:shd w:val="clear" w:color="auto" w:fill="FFFFB3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734A95" w:rsidRPr="00095203">
        <w:tc>
          <w:tcPr>
            <w:tcW w:w="2079" w:type="dxa"/>
            <w:vMerge w:val="restart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34A95" w:rsidRPr="00095203"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34A95" w:rsidRPr="00095203">
        <w:tc>
          <w:tcPr>
            <w:tcW w:w="2079" w:type="dxa"/>
            <w:vMerge w:val="restart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и (или) государственный язык республики Российской Федерации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34A95" w:rsidRPr="00095203"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4A95" w:rsidRPr="00095203"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34A95" w:rsidRPr="00095203">
        <w:tc>
          <w:tcPr>
            <w:tcW w:w="2079" w:type="dxa"/>
            <w:vMerge w:val="restart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4A95" w:rsidRPr="00095203"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34A95" w:rsidRPr="00095203"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34A95" w:rsidRPr="00095203"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4A95" w:rsidRPr="00095203"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4A95" w:rsidRPr="00095203">
        <w:tc>
          <w:tcPr>
            <w:tcW w:w="2079" w:type="dxa"/>
            <w:vMerge w:val="restart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734A95" w:rsidRPr="00095203"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4A95" w:rsidRPr="00095203"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34A95" w:rsidRPr="00095203">
        <w:tc>
          <w:tcPr>
            <w:tcW w:w="2079" w:type="dxa"/>
            <w:vMerge w:val="restart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gramEnd"/>
            <w:r w:rsidRPr="00095203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34A95" w:rsidRPr="00095203"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34A95" w:rsidRPr="00095203"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34A95" w:rsidRPr="00095203">
        <w:tc>
          <w:tcPr>
            <w:tcW w:w="2079" w:type="dxa"/>
            <w:vMerge w:val="restart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4A95" w:rsidRPr="00095203"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4A95" w:rsidRPr="00095203"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4A95" w:rsidRPr="00095203">
        <w:tc>
          <w:tcPr>
            <w:tcW w:w="2079" w:type="dxa"/>
            <w:vMerge w:val="restart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34A95" w:rsidRPr="00095203">
        <w:tc>
          <w:tcPr>
            <w:tcW w:w="2079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4A95" w:rsidRPr="00095203"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4A95" w:rsidRPr="00095203">
        <w:tc>
          <w:tcPr>
            <w:tcW w:w="4158" w:type="dxa"/>
            <w:gridSpan w:val="2"/>
            <w:shd w:val="clear" w:color="auto" w:fill="00FF00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35.5</w:t>
            </w:r>
          </w:p>
        </w:tc>
      </w:tr>
      <w:tr w:rsidR="00734A95" w:rsidRPr="00095203">
        <w:tc>
          <w:tcPr>
            <w:tcW w:w="14553" w:type="dxa"/>
            <w:gridSpan w:val="7"/>
            <w:shd w:val="clear" w:color="auto" w:fill="FFFFB3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734A95" w:rsidRPr="00095203">
        <w:tc>
          <w:tcPr>
            <w:tcW w:w="4158" w:type="dxa"/>
            <w:gridSpan w:val="2"/>
            <w:shd w:val="clear" w:color="auto" w:fill="D9D9D9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4A95" w:rsidRPr="00095203">
        <w:tc>
          <w:tcPr>
            <w:tcW w:w="4158" w:type="dxa"/>
            <w:gridSpan w:val="2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"Вероятность и статистика"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734A95" w:rsidRPr="00095203">
        <w:tc>
          <w:tcPr>
            <w:tcW w:w="4158" w:type="dxa"/>
            <w:gridSpan w:val="2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"Интересная биология"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4A95" w:rsidRPr="00095203">
        <w:tc>
          <w:tcPr>
            <w:tcW w:w="4158" w:type="dxa"/>
            <w:gridSpan w:val="2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"Юный математик"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4A95" w:rsidRPr="00095203">
        <w:tc>
          <w:tcPr>
            <w:tcW w:w="4158" w:type="dxa"/>
            <w:gridSpan w:val="2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 xml:space="preserve"> "Учись писать грамотно"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4A95" w:rsidRPr="00095203">
        <w:tc>
          <w:tcPr>
            <w:tcW w:w="4158" w:type="dxa"/>
            <w:gridSpan w:val="2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 xml:space="preserve">"Математика для </w:t>
            </w:r>
            <w:proofErr w:type="gramStart"/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любознательных</w:t>
            </w:r>
            <w:proofErr w:type="gramEnd"/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4A95" w:rsidRPr="00095203">
        <w:tc>
          <w:tcPr>
            <w:tcW w:w="4158" w:type="dxa"/>
            <w:gridSpan w:val="2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"Трудные вопросы русского языка"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4A95" w:rsidRPr="00095203">
        <w:tc>
          <w:tcPr>
            <w:tcW w:w="4158" w:type="dxa"/>
            <w:gridSpan w:val="2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 xml:space="preserve">"За страницами </w:t>
            </w:r>
            <w:proofErr w:type="spellStart"/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учнбника</w:t>
            </w:r>
            <w:proofErr w:type="spellEnd"/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4A95" w:rsidRPr="00095203">
        <w:tc>
          <w:tcPr>
            <w:tcW w:w="4158" w:type="dxa"/>
            <w:gridSpan w:val="2"/>
            <w:shd w:val="clear" w:color="auto" w:fill="00FF00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734A95" w:rsidRPr="00095203">
        <w:tc>
          <w:tcPr>
            <w:tcW w:w="4158" w:type="dxa"/>
            <w:gridSpan w:val="2"/>
            <w:shd w:val="clear" w:color="auto" w:fill="00FF00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734A95" w:rsidRPr="00095203">
        <w:tc>
          <w:tcPr>
            <w:tcW w:w="4158" w:type="dxa"/>
            <w:gridSpan w:val="2"/>
            <w:shd w:val="clear" w:color="auto" w:fill="FCE3FC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734A95" w:rsidRPr="00095203">
        <w:tc>
          <w:tcPr>
            <w:tcW w:w="4158" w:type="dxa"/>
            <w:gridSpan w:val="2"/>
            <w:shd w:val="clear" w:color="auto" w:fill="FCE3FC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2079" w:type="dxa"/>
            <w:shd w:val="clear" w:color="auto" w:fill="FCE3FC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1122</w:t>
            </w:r>
          </w:p>
        </w:tc>
        <w:tc>
          <w:tcPr>
            <w:tcW w:w="2079" w:type="dxa"/>
            <w:shd w:val="clear" w:color="auto" w:fill="FCE3FC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1190</w:t>
            </w:r>
          </w:p>
        </w:tc>
        <w:tc>
          <w:tcPr>
            <w:tcW w:w="2079" w:type="dxa"/>
            <w:shd w:val="clear" w:color="auto" w:fill="FCE3FC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  <w:tc>
          <w:tcPr>
            <w:tcW w:w="2079" w:type="dxa"/>
            <w:shd w:val="clear" w:color="auto" w:fill="FCE3FC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</w:tr>
    </w:tbl>
    <w:p w:rsidR="00734A95" w:rsidRDefault="00095203">
      <w:r>
        <w:br w:type="page"/>
      </w:r>
    </w:p>
    <w:p w:rsidR="00734A95" w:rsidRPr="00095203" w:rsidRDefault="00095203">
      <w:pPr>
        <w:rPr>
          <w:rFonts w:ascii="Times New Roman" w:hAnsi="Times New Roman" w:cs="Times New Roman"/>
          <w:sz w:val="24"/>
          <w:szCs w:val="24"/>
        </w:rPr>
      </w:pPr>
      <w:r w:rsidRPr="00095203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 (недельный)</w:t>
      </w:r>
    </w:p>
    <w:p w:rsidR="00734A95" w:rsidRPr="00095203" w:rsidRDefault="00095203">
      <w:pPr>
        <w:rPr>
          <w:rFonts w:ascii="Times New Roman" w:hAnsi="Times New Roman" w:cs="Times New Roman"/>
          <w:sz w:val="24"/>
          <w:szCs w:val="24"/>
        </w:rPr>
      </w:pPr>
      <w:r w:rsidRPr="00095203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``</w:t>
      </w:r>
      <w:proofErr w:type="spellStart"/>
      <w:r w:rsidRPr="00095203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Pr="00095203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школа``  </w:t>
      </w:r>
      <w:proofErr w:type="spellStart"/>
      <w:r w:rsidRPr="00095203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09520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8"/>
        <w:gridCol w:w="2079"/>
        <w:gridCol w:w="2079"/>
        <w:gridCol w:w="2079"/>
        <w:gridCol w:w="2079"/>
        <w:gridCol w:w="2079"/>
      </w:tblGrid>
      <w:tr w:rsidR="00734A95" w:rsidRPr="00095203">
        <w:tc>
          <w:tcPr>
            <w:tcW w:w="4158" w:type="dxa"/>
            <w:vMerge w:val="restart"/>
            <w:shd w:val="clear" w:color="auto" w:fill="D9D9D9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5" w:type="dxa"/>
            <w:gridSpan w:val="5"/>
            <w:shd w:val="clear" w:color="auto" w:fill="D9D9D9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734A95" w:rsidRPr="00095203">
        <w:tc>
          <w:tcPr>
            <w:tcW w:w="4158" w:type="dxa"/>
            <w:vMerge/>
          </w:tcPr>
          <w:p w:rsidR="00734A95" w:rsidRPr="00095203" w:rsidRDefault="00734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734A95" w:rsidRPr="00095203">
        <w:tc>
          <w:tcPr>
            <w:tcW w:w="4158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Разгоор</w:t>
            </w:r>
            <w:proofErr w:type="spellEnd"/>
            <w:r w:rsidRPr="00095203">
              <w:rPr>
                <w:rFonts w:ascii="Times New Roman" w:hAnsi="Times New Roman" w:cs="Times New Roman"/>
                <w:sz w:val="24"/>
                <w:szCs w:val="24"/>
              </w:rPr>
              <w:t xml:space="preserve"> о важном"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4A95" w:rsidRPr="00095203">
        <w:tc>
          <w:tcPr>
            <w:tcW w:w="4158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 xml:space="preserve">"Функциональная </w:t>
            </w:r>
            <w:proofErr w:type="spellStart"/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грамотноть</w:t>
            </w:r>
            <w:proofErr w:type="spellEnd"/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4A95" w:rsidRPr="00095203">
        <w:tc>
          <w:tcPr>
            <w:tcW w:w="4158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"Билет в будущее"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4A95" w:rsidRPr="00095203">
        <w:tc>
          <w:tcPr>
            <w:tcW w:w="4158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"Основы программирования"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4A95" w:rsidRPr="00095203">
        <w:tc>
          <w:tcPr>
            <w:tcW w:w="4158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"В химии всё интересно"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4A95" w:rsidRPr="00095203">
        <w:tc>
          <w:tcPr>
            <w:tcW w:w="4158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"Юные музееведы"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4A95" w:rsidRPr="00095203">
        <w:tc>
          <w:tcPr>
            <w:tcW w:w="4158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"История Татарстана"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4A95" w:rsidRPr="00095203">
        <w:tc>
          <w:tcPr>
            <w:tcW w:w="4158" w:type="dxa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Участие в общешкольных мероприятиях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4A95" w:rsidRPr="00095203">
        <w:tc>
          <w:tcPr>
            <w:tcW w:w="4158" w:type="dxa"/>
            <w:shd w:val="clear" w:color="auto" w:fill="00FF00"/>
          </w:tcPr>
          <w:p w:rsidR="00734A95" w:rsidRPr="00095203" w:rsidRDefault="00095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00FF00"/>
          </w:tcPr>
          <w:p w:rsidR="00734A95" w:rsidRPr="00095203" w:rsidRDefault="00095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52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4E6C58" w:rsidRDefault="004E6C58">
      <w:pPr>
        <w:rPr>
          <w:rFonts w:ascii="Times New Roman" w:hAnsi="Times New Roman" w:cs="Times New Roman"/>
          <w:sz w:val="24"/>
          <w:szCs w:val="24"/>
        </w:rPr>
      </w:pPr>
    </w:p>
    <w:p w:rsidR="00095203" w:rsidRDefault="00095203">
      <w:pPr>
        <w:rPr>
          <w:rFonts w:ascii="Times New Roman" w:hAnsi="Times New Roman" w:cs="Times New Roman"/>
          <w:sz w:val="24"/>
          <w:szCs w:val="24"/>
        </w:rPr>
      </w:pPr>
    </w:p>
    <w:p w:rsidR="00095203" w:rsidRDefault="00095203">
      <w:pPr>
        <w:rPr>
          <w:rFonts w:ascii="Times New Roman" w:hAnsi="Times New Roman" w:cs="Times New Roman"/>
          <w:sz w:val="24"/>
          <w:szCs w:val="24"/>
        </w:rPr>
      </w:pPr>
    </w:p>
    <w:p w:rsidR="00095203" w:rsidRDefault="00095203">
      <w:pPr>
        <w:rPr>
          <w:rFonts w:ascii="Times New Roman" w:hAnsi="Times New Roman" w:cs="Times New Roman"/>
          <w:sz w:val="24"/>
          <w:szCs w:val="24"/>
        </w:rPr>
      </w:pPr>
    </w:p>
    <w:p w:rsidR="00095203" w:rsidRDefault="00095203">
      <w:pPr>
        <w:rPr>
          <w:rFonts w:ascii="Times New Roman" w:hAnsi="Times New Roman" w:cs="Times New Roman"/>
          <w:sz w:val="24"/>
          <w:szCs w:val="24"/>
        </w:rPr>
      </w:pPr>
    </w:p>
    <w:p w:rsidR="00095203" w:rsidRDefault="00095203">
      <w:pPr>
        <w:rPr>
          <w:rFonts w:ascii="Times New Roman" w:hAnsi="Times New Roman" w:cs="Times New Roman"/>
          <w:sz w:val="24"/>
          <w:szCs w:val="24"/>
        </w:rPr>
      </w:pPr>
    </w:p>
    <w:p w:rsidR="00095203" w:rsidRDefault="00095203">
      <w:pPr>
        <w:rPr>
          <w:rFonts w:ascii="Times New Roman" w:hAnsi="Times New Roman" w:cs="Times New Roman"/>
          <w:sz w:val="24"/>
          <w:szCs w:val="24"/>
        </w:rPr>
      </w:pPr>
    </w:p>
    <w:p w:rsidR="00095203" w:rsidRDefault="00095203">
      <w:pPr>
        <w:rPr>
          <w:rFonts w:ascii="Times New Roman" w:hAnsi="Times New Roman" w:cs="Times New Roman"/>
          <w:sz w:val="24"/>
          <w:szCs w:val="24"/>
        </w:rPr>
      </w:pPr>
    </w:p>
    <w:p w:rsidR="00095203" w:rsidRDefault="00095203">
      <w:pPr>
        <w:rPr>
          <w:rFonts w:ascii="Times New Roman" w:hAnsi="Times New Roman" w:cs="Times New Roman"/>
          <w:sz w:val="24"/>
          <w:szCs w:val="24"/>
        </w:rPr>
      </w:pPr>
    </w:p>
    <w:p w:rsidR="00095203" w:rsidRDefault="00095203">
      <w:pPr>
        <w:rPr>
          <w:rFonts w:ascii="Times New Roman" w:hAnsi="Times New Roman" w:cs="Times New Roman"/>
          <w:sz w:val="24"/>
          <w:szCs w:val="24"/>
        </w:rPr>
      </w:pPr>
    </w:p>
    <w:p w:rsidR="00095203" w:rsidRDefault="00095203">
      <w:pPr>
        <w:rPr>
          <w:rFonts w:ascii="Times New Roman" w:hAnsi="Times New Roman" w:cs="Times New Roman"/>
          <w:sz w:val="24"/>
          <w:szCs w:val="24"/>
        </w:rPr>
      </w:pPr>
    </w:p>
    <w:p w:rsidR="00095203" w:rsidRPr="00C30B3E" w:rsidRDefault="00095203" w:rsidP="00095203">
      <w:pPr>
        <w:jc w:val="center"/>
        <w:rPr>
          <w:rFonts w:ascii="Times New Roman" w:hAnsi="Times New Roman" w:cs="Times New Roman"/>
          <w:sz w:val="24"/>
          <w:szCs w:val="24"/>
        </w:rPr>
      </w:pPr>
      <w:r w:rsidRPr="00C30B3E">
        <w:rPr>
          <w:rFonts w:ascii="Times New Roman" w:hAnsi="Times New Roman" w:cs="Times New Roman"/>
          <w:b/>
          <w:bCs/>
          <w:sz w:val="24"/>
          <w:szCs w:val="24"/>
        </w:rPr>
        <w:lastRenderedPageBreak/>
        <w:t>Формы промежуточной аттестации</w:t>
      </w:r>
    </w:p>
    <w:tbl>
      <w:tblPr>
        <w:tblStyle w:val="ab"/>
        <w:tblW w:w="15063" w:type="dxa"/>
        <w:tblLook w:val="04A0" w:firstRow="1" w:lastRow="0" w:firstColumn="1" w:lastColumn="0" w:noHBand="0" w:noVBand="1"/>
      </w:tblPr>
      <w:tblGrid>
        <w:gridCol w:w="2042"/>
        <w:gridCol w:w="2603"/>
        <w:gridCol w:w="2603"/>
        <w:gridCol w:w="2603"/>
        <w:gridCol w:w="2606"/>
        <w:gridCol w:w="2606"/>
      </w:tblGrid>
      <w:tr w:rsidR="00095203" w:rsidRPr="00B858E9" w:rsidTr="00F74D6D">
        <w:tc>
          <w:tcPr>
            <w:tcW w:w="2059" w:type="dxa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2598" w:type="dxa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598" w:type="dxa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598" w:type="dxa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605" w:type="dxa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605" w:type="dxa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</w:tr>
      <w:tr w:rsidR="00095203" w:rsidRPr="00B858E9" w:rsidTr="00F74D6D">
        <w:tc>
          <w:tcPr>
            <w:tcW w:w="2059" w:type="dxa"/>
          </w:tcPr>
          <w:p w:rsidR="00095203" w:rsidRPr="00B858E9" w:rsidRDefault="00095203" w:rsidP="00F74D6D">
            <w:pPr>
              <w:pStyle w:val="Default"/>
            </w:pPr>
            <w:r w:rsidRPr="00B858E9">
              <w:t xml:space="preserve">Русский </w:t>
            </w:r>
          </w:p>
          <w:p w:rsidR="00095203" w:rsidRPr="00B858E9" w:rsidRDefault="00095203" w:rsidP="00F74D6D">
            <w:pPr>
              <w:pStyle w:val="Default"/>
            </w:pPr>
            <w:r w:rsidRPr="00B858E9">
              <w:t xml:space="preserve">язык </w:t>
            </w:r>
          </w:p>
        </w:tc>
        <w:tc>
          <w:tcPr>
            <w:tcW w:w="2598" w:type="dxa"/>
          </w:tcPr>
          <w:p w:rsidR="00095203" w:rsidRPr="00B858E9" w:rsidRDefault="00095203" w:rsidP="00F74D6D">
            <w:pPr>
              <w:pStyle w:val="Default"/>
            </w:pPr>
            <w:r w:rsidRPr="00B858E9">
              <w:t xml:space="preserve">контрольная работа с включением заданий по проверке читательской грамотности /годовая отметка </w:t>
            </w:r>
          </w:p>
        </w:tc>
        <w:tc>
          <w:tcPr>
            <w:tcW w:w="2598" w:type="dxa"/>
          </w:tcPr>
          <w:p w:rsidR="00095203" w:rsidRPr="00B858E9" w:rsidRDefault="00095203" w:rsidP="00F74D6D">
            <w:pPr>
              <w:pStyle w:val="Default"/>
            </w:pPr>
            <w:r w:rsidRPr="00B858E9">
              <w:t xml:space="preserve">контрольная работа с включением заданий по проверке </w:t>
            </w:r>
          </w:p>
          <w:p w:rsidR="00095203" w:rsidRPr="00B858E9" w:rsidRDefault="00095203" w:rsidP="00F74D6D">
            <w:pPr>
              <w:pStyle w:val="Default"/>
            </w:pPr>
            <w:r w:rsidRPr="00B858E9">
              <w:t xml:space="preserve">читательской грамотности /годовая отметка </w:t>
            </w:r>
          </w:p>
        </w:tc>
        <w:tc>
          <w:tcPr>
            <w:tcW w:w="2598" w:type="dxa"/>
          </w:tcPr>
          <w:p w:rsidR="00095203" w:rsidRPr="00B858E9" w:rsidRDefault="00095203" w:rsidP="00F74D6D">
            <w:pPr>
              <w:pStyle w:val="Default"/>
            </w:pPr>
            <w:r w:rsidRPr="00B858E9">
              <w:t xml:space="preserve">контрольная работа с включением заданий по проверке читательской грамотности /годовая отметка </w:t>
            </w:r>
          </w:p>
        </w:tc>
        <w:tc>
          <w:tcPr>
            <w:tcW w:w="2605" w:type="dxa"/>
          </w:tcPr>
          <w:p w:rsidR="00095203" w:rsidRPr="00B858E9" w:rsidRDefault="00095203" w:rsidP="00F74D6D">
            <w:pPr>
              <w:pStyle w:val="Default"/>
            </w:pPr>
            <w:r w:rsidRPr="00B858E9">
              <w:t xml:space="preserve">Тестирование /годовая отметка </w:t>
            </w:r>
          </w:p>
        </w:tc>
        <w:tc>
          <w:tcPr>
            <w:tcW w:w="2605" w:type="dxa"/>
          </w:tcPr>
          <w:p w:rsidR="00095203" w:rsidRPr="00B858E9" w:rsidRDefault="00095203" w:rsidP="00F74D6D">
            <w:pPr>
              <w:pStyle w:val="Default"/>
            </w:pPr>
            <w:r w:rsidRPr="00B858E9">
              <w:t xml:space="preserve">Тестирование </w:t>
            </w:r>
          </w:p>
          <w:p w:rsidR="00095203" w:rsidRPr="00B858E9" w:rsidRDefault="00095203" w:rsidP="00F74D6D">
            <w:pPr>
              <w:pStyle w:val="Default"/>
            </w:pPr>
            <w:r w:rsidRPr="00B858E9">
              <w:t xml:space="preserve">/годовая отметка </w:t>
            </w:r>
          </w:p>
        </w:tc>
      </w:tr>
      <w:tr w:rsidR="00095203" w:rsidRPr="00B858E9" w:rsidTr="00F74D6D">
        <w:trPr>
          <w:trHeight w:val="246"/>
        </w:trPr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Родной </w:t>
            </w:r>
          </w:p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язык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</w:tr>
      <w:tr w:rsidR="00095203" w:rsidRPr="00B858E9" w:rsidTr="00F74D6D">
        <w:trPr>
          <w:trHeight w:val="246"/>
        </w:trPr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Государственный язык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Иностранный (</w:t>
            </w:r>
            <w:proofErr w:type="spellStart"/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</w:t>
            </w:r>
            <w:proofErr w:type="spellEnd"/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.)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с включением заданий по проверке математической грамотности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с включением заданий по проверке математической грамотности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Алгебра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с включением заданий по проверке математической грамотности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с включением заданий по проверке математической грамотности /годовая отметка </w:t>
            </w: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с включением заданий по проверке математической грамотности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Геометрия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C30B3E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с включением заданий по проверке </w:t>
            </w: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математической грамотности /годовая отметка </w:t>
            </w:r>
          </w:p>
        </w:tc>
        <w:tc>
          <w:tcPr>
            <w:tcW w:w="0" w:type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390"/>
            </w:tblGrid>
            <w:tr w:rsidR="00095203" w:rsidRPr="00B858E9" w:rsidTr="00F74D6D">
              <w:trPr>
                <w:trHeight w:val="468"/>
              </w:trPr>
              <w:tc>
                <w:tcPr>
                  <w:tcW w:w="0" w:type="auto"/>
                </w:tcPr>
                <w:p w:rsidR="00095203" w:rsidRPr="00B858E9" w:rsidRDefault="00095203" w:rsidP="00F74D6D">
                  <w:pPr>
                    <w:pStyle w:val="Default"/>
                  </w:pPr>
                  <w:r w:rsidRPr="00B858E9">
                    <w:lastRenderedPageBreak/>
                    <w:t xml:space="preserve">контрольная работа с включением заданий по проверке </w:t>
                  </w:r>
                  <w:r w:rsidRPr="00B858E9">
                    <w:lastRenderedPageBreak/>
                    <w:t xml:space="preserve">математической грамотности /годовая отметка </w:t>
                  </w:r>
                </w:p>
              </w:tc>
            </w:tr>
          </w:tbl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390"/>
            </w:tblGrid>
            <w:tr w:rsidR="00095203" w:rsidRPr="00B858E9" w:rsidTr="00F74D6D">
              <w:trPr>
                <w:trHeight w:val="468"/>
              </w:trPr>
              <w:tc>
                <w:tcPr>
                  <w:tcW w:w="0" w:type="auto"/>
                </w:tcPr>
                <w:p w:rsidR="00095203" w:rsidRPr="00B858E9" w:rsidRDefault="00095203" w:rsidP="00F74D6D">
                  <w:pPr>
                    <w:pStyle w:val="Default"/>
                  </w:pPr>
                  <w:r w:rsidRPr="00B858E9">
                    <w:lastRenderedPageBreak/>
                    <w:t xml:space="preserve">контрольная работа с включением заданий по проверке </w:t>
                  </w:r>
                  <w:r w:rsidRPr="00B858E9">
                    <w:lastRenderedPageBreak/>
                    <w:t xml:space="preserve">математической грамотности /годовая отметка </w:t>
                  </w:r>
                </w:p>
              </w:tc>
            </w:tr>
          </w:tbl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Вероятность и статистика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pStyle w:val="Default"/>
            </w:pPr>
            <w:r w:rsidRPr="00B858E9"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pStyle w:val="Default"/>
            </w:pPr>
            <w:r w:rsidRPr="00B858E9"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pStyle w:val="Default"/>
            </w:pPr>
            <w:r w:rsidRPr="00B858E9">
              <w:t xml:space="preserve">Тестирование /годовая отметка 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pStyle w:val="Default"/>
            </w:pPr>
            <w:r w:rsidRPr="00B858E9"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pStyle w:val="Default"/>
            </w:pPr>
            <w:r w:rsidRPr="00B858E9"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pStyle w:val="Default"/>
            </w:pPr>
            <w:r w:rsidRPr="00B858E9">
              <w:t xml:space="preserve">Тестирование /годовая отметка 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/годовая отметка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/годовая отметка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История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тестирование, включающее задания по проверке финансовой грамотности 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тестирование, включающее задания по проверке финансовой грамотности 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тестирование, включающее задания по проверке финансовой грамотности 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тестирование, включающее задания по проверке финансовой грамотности /годовая отметка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тестирование, включающее задания по проверке </w:t>
            </w:r>
            <w:proofErr w:type="spellStart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естест</w:t>
            </w:r>
            <w:proofErr w:type="spellEnd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венно-научной грамотности 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тестирование, включающее задания по проверке </w:t>
            </w:r>
            <w:proofErr w:type="spellStart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естест</w:t>
            </w:r>
            <w:proofErr w:type="spellEnd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венно-научной грамотности 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тестирование, включающее задания по проверке </w:t>
            </w:r>
            <w:proofErr w:type="spellStart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естест</w:t>
            </w:r>
            <w:proofErr w:type="spellEnd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венно-научной грамотности 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тестирование, включающее задания по проверке </w:t>
            </w:r>
            <w:proofErr w:type="spellStart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естест</w:t>
            </w:r>
            <w:proofErr w:type="spellEnd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венно-научной грамотности 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тестирование, включающее задания по проверке </w:t>
            </w:r>
            <w:proofErr w:type="spellStart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естест</w:t>
            </w:r>
            <w:proofErr w:type="spellEnd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венно-научной грамотности /годовая отметка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ОБЖ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</w:tr>
      <w:tr w:rsidR="00095203" w:rsidRPr="00B858E9" w:rsidTr="00F74D6D">
        <w:trPr>
          <w:trHeight w:val="240"/>
        </w:trPr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ОДНКНР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095203" w:rsidRPr="00B858E9" w:rsidRDefault="00095203" w:rsidP="00F74D6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95203" w:rsidRDefault="00095203" w:rsidP="00095203">
      <w:pPr>
        <w:rPr>
          <w:rFonts w:ascii="Times New Roman" w:hAnsi="Times New Roman" w:cs="Times New Roman"/>
          <w:sz w:val="24"/>
          <w:szCs w:val="24"/>
        </w:rPr>
      </w:pPr>
    </w:p>
    <w:p w:rsidR="00095203" w:rsidRDefault="00095203" w:rsidP="00095203">
      <w:pPr>
        <w:rPr>
          <w:rFonts w:ascii="Times New Roman" w:hAnsi="Times New Roman" w:cs="Times New Roman"/>
          <w:sz w:val="24"/>
          <w:szCs w:val="24"/>
        </w:rPr>
      </w:pPr>
    </w:p>
    <w:p w:rsidR="00095203" w:rsidRDefault="00095203">
      <w:pPr>
        <w:rPr>
          <w:rFonts w:ascii="Times New Roman" w:hAnsi="Times New Roman" w:cs="Times New Roman"/>
          <w:sz w:val="24"/>
          <w:szCs w:val="24"/>
        </w:rPr>
      </w:pPr>
    </w:p>
    <w:p w:rsidR="00095203" w:rsidRPr="00095203" w:rsidRDefault="00095203">
      <w:pPr>
        <w:rPr>
          <w:rFonts w:ascii="Times New Roman" w:hAnsi="Times New Roman" w:cs="Times New Roman"/>
          <w:sz w:val="24"/>
          <w:szCs w:val="24"/>
        </w:rPr>
      </w:pPr>
    </w:p>
    <w:sectPr w:rsidR="00095203" w:rsidRPr="00095203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9520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E17DF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4E6C5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34A95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952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952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1669</Words>
  <Characters>9518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 2</cp:lastModifiedBy>
  <cp:revision>4</cp:revision>
  <dcterms:created xsi:type="dcterms:W3CDTF">2023-11-24T06:01:00Z</dcterms:created>
  <dcterms:modified xsi:type="dcterms:W3CDTF">2023-11-25T09:25:00Z</dcterms:modified>
</cp:coreProperties>
</file>